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4" w:rsidRDefault="00801F24" w:rsidP="00801F24">
      <w:pPr>
        <w:rPr>
          <w:color w:val="auto"/>
          <w:sz w:val="20"/>
          <w:szCs w:val="20"/>
        </w:rPr>
      </w:pPr>
    </w:p>
    <w:p w:rsidR="00801F24" w:rsidRDefault="00801F24" w:rsidP="00801F24">
      <w:pPr>
        <w:rPr>
          <w:color w:val="auto"/>
          <w:sz w:val="20"/>
          <w:szCs w:val="20"/>
        </w:rPr>
      </w:pPr>
    </w:p>
    <w:p w:rsidR="000B1A5B" w:rsidRPr="000B1A5B" w:rsidRDefault="0065265E" w:rsidP="000B1A5B">
      <w:pPr>
        <w:pStyle w:val="Encabezad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.3pt;margin-top:18.95pt;width:428.45pt;height:0;z-index:251660288" o:connectortype="straight" strokecolor="#548dd4 [1951]" strokeweight="1.5pt"/>
        </w:pict>
      </w:r>
      <w:r w:rsidR="00FB7CC9">
        <w:rPr>
          <w:rFonts w:asciiTheme="minorHAnsi" w:hAnsiTheme="minorHAnsi"/>
          <w:sz w:val="28"/>
          <w:szCs w:val="28"/>
        </w:rPr>
        <w:t>Nota</w:t>
      </w:r>
      <w:r w:rsidR="00E5147D">
        <w:rPr>
          <w:rFonts w:asciiTheme="minorHAnsi" w:hAnsiTheme="minorHAnsi"/>
          <w:sz w:val="28"/>
          <w:szCs w:val="28"/>
        </w:rPr>
        <w:t xml:space="preserve"> </w:t>
      </w:r>
      <w:r w:rsidR="000B1A5B" w:rsidRPr="000B1A5B">
        <w:rPr>
          <w:rFonts w:asciiTheme="minorHAnsi" w:hAnsiTheme="minorHAnsi"/>
          <w:sz w:val="28"/>
          <w:szCs w:val="28"/>
        </w:rPr>
        <w:t>de Prensa</w:t>
      </w: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Pr="0074011E" w:rsidRDefault="00807743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807743" w:rsidRPr="009025FB" w:rsidRDefault="0074011E" w:rsidP="0074011E">
      <w:pPr>
        <w:jc w:val="right"/>
        <w:rPr>
          <w:rFonts w:asciiTheme="minorHAnsi" w:hAnsiTheme="minorHAnsi"/>
          <w:color w:val="auto"/>
          <w:sz w:val="20"/>
          <w:szCs w:val="20"/>
        </w:rPr>
      </w:pPr>
      <w:r w:rsidRPr="009025FB">
        <w:rPr>
          <w:rFonts w:asciiTheme="minorHAnsi" w:hAnsiTheme="minorHAnsi"/>
          <w:color w:val="auto"/>
          <w:sz w:val="20"/>
          <w:szCs w:val="20"/>
        </w:rPr>
        <w:t xml:space="preserve">Medina del Campo </w:t>
      </w:r>
      <w:r w:rsidR="00F6025B">
        <w:rPr>
          <w:rFonts w:asciiTheme="minorHAnsi" w:hAnsiTheme="minorHAnsi"/>
          <w:color w:val="auto"/>
          <w:sz w:val="20"/>
          <w:szCs w:val="20"/>
        </w:rPr>
        <w:t>05/11</w:t>
      </w:r>
      <w:r w:rsidRPr="009025FB">
        <w:rPr>
          <w:rFonts w:asciiTheme="minorHAnsi" w:hAnsiTheme="minorHAnsi"/>
          <w:color w:val="auto"/>
          <w:sz w:val="20"/>
          <w:szCs w:val="20"/>
        </w:rPr>
        <w:t>/2014</w:t>
      </w:r>
    </w:p>
    <w:p w:rsidR="0090033C" w:rsidRDefault="0090033C" w:rsidP="0090033C">
      <w:pPr>
        <w:spacing w:line="360" w:lineRule="auto"/>
        <w:jc w:val="center"/>
        <w:rPr>
          <w:b/>
          <w:sz w:val="28"/>
          <w:szCs w:val="28"/>
        </w:rPr>
      </w:pPr>
    </w:p>
    <w:p w:rsidR="0090033C" w:rsidRPr="0090033C" w:rsidRDefault="0090033C" w:rsidP="0090033C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D76EF1" w:rsidRPr="00C96830" w:rsidRDefault="00C96830" w:rsidP="00C9683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b/>
          <w:color w:val="auto"/>
          <w:sz w:val="28"/>
          <w:szCs w:val="28"/>
        </w:rPr>
      </w:pPr>
      <w:r w:rsidRPr="00C96830">
        <w:rPr>
          <w:rFonts w:asciiTheme="minorHAnsi" w:hAnsiTheme="minorHAnsi"/>
          <w:b/>
          <w:color w:val="auto"/>
          <w:sz w:val="24"/>
          <w:szCs w:val="24"/>
        </w:rPr>
        <w:t>Bajo el lema “Este año tu eres un Rey Mago”</w:t>
      </w:r>
    </w:p>
    <w:p w:rsidR="00C96830" w:rsidRDefault="00C96830" w:rsidP="00801F24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F6025B" w:rsidRDefault="00F6025B" w:rsidP="00801F24">
      <w:pPr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 xml:space="preserve">Alumnos de 5º y 6º de Primaria </w:t>
      </w:r>
      <w:r w:rsidR="00C96830">
        <w:rPr>
          <w:rFonts w:asciiTheme="minorHAnsi" w:hAnsiTheme="minorHAnsi"/>
          <w:b/>
          <w:color w:val="auto"/>
          <w:sz w:val="32"/>
          <w:szCs w:val="32"/>
        </w:rPr>
        <w:t>redactarán</w:t>
      </w:r>
      <w:r>
        <w:rPr>
          <w:rFonts w:asciiTheme="minorHAnsi" w:hAnsiTheme="minorHAnsi"/>
          <w:b/>
          <w:color w:val="auto"/>
          <w:sz w:val="32"/>
          <w:szCs w:val="32"/>
        </w:rPr>
        <w:t xml:space="preserve"> el discurso de los Reyes Magos en Medina del Campo</w:t>
      </w:r>
    </w:p>
    <w:p w:rsidR="00F6025B" w:rsidRDefault="00F6025B" w:rsidP="00801F24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F6025B" w:rsidRDefault="00F6025B" w:rsidP="00801F24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F6025B" w:rsidRPr="00C96830" w:rsidRDefault="00F6025B" w:rsidP="00C96830">
      <w:pPr>
        <w:spacing w:before="120"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C96830">
        <w:rPr>
          <w:rFonts w:asciiTheme="minorHAnsi" w:hAnsiTheme="minorHAnsi"/>
          <w:color w:val="auto"/>
          <w:sz w:val="28"/>
          <w:szCs w:val="28"/>
        </w:rPr>
        <w:t>Los alumnos  de 5º y 6º de primaria de los centros escolares de Medina d</w:t>
      </w:r>
      <w:r w:rsidR="001A6142" w:rsidRPr="00C96830">
        <w:rPr>
          <w:rFonts w:asciiTheme="minorHAnsi" w:hAnsiTheme="minorHAnsi"/>
          <w:color w:val="auto"/>
          <w:sz w:val="28"/>
          <w:szCs w:val="28"/>
        </w:rPr>
        <w:t xml:space="preserve">el Campo tendrán la oportunidad, por octavo año consecutivo, </w:t>
      </w:r>
      <w:r w:rsidR="00CD09B0" w:rsidRPr="00C96830">
        <w:rPr>
          <w:rFonts w:asciiTheme="minorHAnsi" w:hAnsiTheme="minorHAnsi"/>
          <w:color w:val="auto"/>
          <w:sz w:val="28"/>
          <w:szCs w:val="28"/>
        </w:rPr>
        <w:t>de redactar el discurso que los Reyes Magos leerán a todos los niños y niñas de Medina del Campo y su comarca el día 5 de enero desde el balcón del Ayuntamiento tras la finalización de la Cabalgata.</w:t>
      </w:r>
    </w:p>
    <w:p w:rsidR="00CD09B0" w:rsidRPr="00C96830" w:rsidRDefault="00D023F1" w:rsidP="00C96830">
      <w:pPr>
        <w:spacing w:before="120"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Para participar en este  VIII concurso “Este año tú eres un Rey Mago”,  </w:t>
      </w:r>
      <w:r w:rsidR="00CD09B0" w:rsidRPr="00C96830">
        <w:rPr>
          <w:rFonts w:asciiTheme="minorHAnsi" w:hAnsiTheme="minorHAnsi"/>
          <w:color w:val="auto"/>
          <w:sz w:val="28"/>
          <w:szCs w:val="28"/>
        </w:rPr>
        <w:t xml:space="preserve">Los participantes tendrán de plazo hasta el 18 de diciembre para entregar sus trabajos </w:t>
      </w:r>
      <w:r w:rsidR="00C96830">
        <w:rPr>
          <w:rFonts w:asciiTheme="minorHAnsi" w:hAnsiTheme="minorHAnsi"/>
          <w:color w:val="auto"/>
          <w:sz w:val="28"/>
          <w:szCs w:val="28"/>
        </w:rPr>
        <w:t>que contarán</w:t>
      </w:r>
      <w:r w:rsidR="00CD09B0" w:rsidRPr="00C96830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C96830">
        <w:rPr>
          <w:rFonts w:asciiTheme="minorHAnsi" w:hAnsiTheme="minorHAnsi"/>
          <w:color w:val="auto"/>
          <w:sz w:val="28"/>
          <w:szCs w:val="28"/>
        </w:rPr>
        <w:t>con</w:t>
      </w:r>
      <w:r w:rsidR="00CD09B0" w:rsidRPr="00C96830">
        <w:rPr>
          <w:rFonts w:asciiTheme="minorHAnsi" w:hAnsiTheme="minorHAnsi"/>
          <w:color w:val="auto"/>
          <w:sz w:val="28"/>
          <w:szCs w:val="28"/>
        </w:rPr>
        <w:t xml:space="preserve"> una extensión máxima de un folio a doble espacio y</w:t>
      </w:r>
      <w:r w:rsidR="00C96830">
        <w:rPr>
          <w:rFonts w:asciiTheme="minorHAnsi" w:hAnsiTheme="minorHAnsi"/>
          <w:color w:val="auto"/>
          <w:sz w:val="28"/>
          <w:szCs w:val="28"/>
        </w:rPr>
        <w:t xml:space="preserve"> escritos en una sola cara. Toda</w:t>
      </w:r>
      <w:r w:rsidR="00CD09B0" w:rsidRPr="00C96830">
        <w:rPr>
          <w:rFonts w:asciiTheme="minorHAnsi" w:hAnsiTheme="minorHAnsi"/>
          <w:color w:val="auto"/>
          <w:sz w:val="28"/>
          <w:szCs w:val="28"/>
        </w:rPr>
        <w:t xml:space="preserve">s </w:t>
      </w:r>
      <w:r w:rsidR="00C96830">
        <w:rPr>
          <w:rFonts w:asciiTheme="minorHAnsi" w:hAnsiTheme="minorHAnsi"/>
          <w:color w:val="auto"/>
          <w:sz w:val="28"/>
          <w:szCs w:val="28"/>
        </w:rPr>
        <w:t>las obras presentadas</w:t>
      </w:r>
      <w:r w:rsidR="00CD09B0" w:rsidRPr="00C96830">
        <w:rPr>
          <w:rFonts w:asciiTheme="minorHAnsi" w:hAnsiTheme="minorHAnsi"/>
          <w:color w:val="auto"/>
          <w:sz w:val="28"/>
          <w:szCs w:val="28"/>
        </w:rPr>
        <w:t xml:space="preserve"> se expondrán en el Patio de Columnas del consistorio a partir del día 19 de diciembre.</w:t>
      </w:r>
    </w:p>
    <w:p w:rsidR="00F6025B" w:rsidRPr="00C96830" w:rsidRDefault="002F1F84" w:rsidP="00CD09B0">
      <w:pPr>
        <w:spacing w:before="120"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C96830">
        <w:rPr>
          <w:rFonts w:asciiTheme="minorHAnsi" w:hAnsiTheme="minorHAnsi"/>
          <w:color w:val="auto"/>
          <w:sz w:val="28"/>
          <w:szCs w:val="28"/>
        </w:rPr>
        <w:t xml:space="preserve">El ganador, que será elegido por un jurado formado por representantes de la Comisión de Festejos del Ayuntamiento y del ámbito cultural de </w:t>
      </w:r>
      <w:r w:rsidR="006173AA" w:rsidRPr="00C96830">
        <w:rPr>
          <w:rFonts w:asciiTheme="minorHAnsi" w:hAnsiTheme="minorHAnsi"/>
          <w:color w:val="auto"/>
          <w:sz w:val="28"/>
          <w:szCs w:val="28"/>
        </w:rPr>
        <w:t xml:space="preserve">la Villa, recibirá como premio un lote de material escolar valorado en 120 € y </w:t>
      </w:r>
      <w:r w:rsidR="006173AA" w:rsidRPr="00C96830">
        <w:rPr>
          <w:rFonts w:asciiTheme="minorHAnsi" w:hAnsiTheme="minorHAnsi"/>
          <w:color w:val="auto"/>
          <w:sz w:val="28"/>
          <w:szCs w:val="28"/>
        </w:rPr>
        <w:lastRenderedPageBreak/>
        <w:t>tendrá la posibilidad de acomp</w:t>
      </w:r>
      <w:r w:rsidR="00C96830">
        <w:rPr>
          <w:rFonts w:asciiTheme="minorHAnsi" w:hAnsiTheme="minorHAnsi"/>
          <w:color w:val="auto"/>
          <w:sz w:val="28"/>
          <w:szCs w:val="28"/>
        </w:rPr>
        <w:t>añar a los Reyes Magos en la Ca</w:t>
      </w:r>
      <w:r w:rsidR="006173AA" w:rsidRPr="00C96830">
        <w:rPr>
          <w:rFonts w:asciiTheme="minorHAnsi" w:hAnsiTheme="minorHAnsi"/>
          <w:color w:val="auto"/>
          <w:sz w:val="28"/>
          <w:szCs w:val="28"/>
        </w:rPr>
        <w:t>balga</w:t>
      </w:r>
      <w:r w:rsidR="00C96830" w:rsidRPr="00C96830">
        <w:rPr>
          <w:rFonts w:asciiTheme="minorHAnsi" w:hAnsiTheme="minorHAnsi"/>
          <w:color w:val="auto"/>
          <w:sz w:val="28"/>
          <w:szCs w:val="28"/>
        </w:rPr>
        <w:t>ta y en la lectura del discurso.</w:t>
      </w:r>
    </w:p>
    <w:p w:rsidR="00F6025B" w:rsidRDefault="00F6025B" w:rsidP="00CD09B0">
      <w:pPr>
        <w:spacing w:before="120" w:line="360" w:lineRule="auto"/>
        <w:jc w:val="both"/>
        <w:rPr>
          <w:rFonts w:asciiTheme="minorHAnsi" w:hAnsiTheme="minorHAnsi"/>
          <w:b/>
          <w:color w:val="auto"/>
          <w:sz w:val="32"/>
          <w:szCs w:val="32"/>
        </w:rPr>
      </w:pPr>
    </w:p>
    <w:p w:rsidR="00F6025B" w:rsidRDefault="00F6025B" w:rsidP="00801F24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F6025B" w:rsidRDefault="00F6025B" w:rsidP="00801F24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807743" w:rsidRPr="0090033C" w:rsidRDefault="0065265E" w:rsidP="00801F24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32.9pt;margin-top:23.75pt;width:288.35pt;height:134pt;z-index:251662336;mso-width-relative:margin;mso-height-relative:margin" filled="f" stroked="f">
            <v:textbox>
              <w:txbxContent>
                <w:p w:rsidR="0074011E" w:rsidRDefault="0074011E">
                  <w:r>
                    <w:rPr>
                      <w:noProof/>
                    </w:rPr>
                    <w:drawing>
                      <wp:inline distT="0" distB="0" distL="0" distR="0">
                        <wp:extent cx="2801444" cy="1285282"/>
                        <wp:effectExtent l="19050" t="0" r="0" b="0"/>
                        <wp:docPr id="6" name="5 Imagen" descr="definitiv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finitivo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3770" cy="1295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07743" w:rsidRPr="0090033C" w:rsidSect="0074011E">
      <w:headerReference w:type="default" r:id="rId9"/>
      <w:footerReference w:type="default" r:id="rId10"/>
      <w:pgSz w:w="11907" w:h="16840" w:code="9"/>
      <w:pgMar w:top="1816" w:right="1701" w:bottom="1843" w:left="1701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69A" w:rsidRDefault="0022669A">
      <w:r>
        <w:separator/>
      </w:r>
    </w:p>
  </w:endnote>
  <w:endnote w:type="continuationSeparator" w:id="1">
    <w:p w:rsidR="0022669A" w:rsidRDefault="0022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F" w:rsidRDefault="00301B3F" w:rsidP="00CD6CD5">
    <w:pPr>
      <w:pStyle w:val="Piedepgina"/>
      <w:ind w:left="-993"/>
      <w:jc w:val="both"/>
    </w:pPr>
  </w:p>
  <w:p w:rsidR="00301B3F" w:rsidRDefault="00301B3F" w:rsidP="00CD6CD5">
    <w:pPr>
      <w:pStyle w:val="Piedepgina"/>
      <w:ind w:left="-127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69A" w:rsidRDefault="0022669A">
      <w:r>
        <w:separator/>
      </w:r>
    </w:p>
  </w:footnote>
  <w:footnote w:type="continuationSeparator" w:id="1">
    <w:p w:rsidR="0022669A" w:rsidRDefault="00226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D5" w:rsidRDefault="0065265E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Arial Black" w:hAnsi="Arial Black"/>
        <w:sz w:val="20"/>
      </w:rPr>
    </w:pPr>
    <w:r w:rsidRPr="0065265E">
      <w:rPr>
        <w:rFonts w:asciiTheme="minorHAnsi" w:hAnsiTheme="minorHAnsi"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59.7pt;margin-top:8.5pt;width:105.7pt;height:18.3pt;z-index:251660288;mso-height-percent:200;mso-height-percent:200;mso-width-relative:margin;mso-height-relative:margin" stroked="f">
          <v:textbox style="mso-next-textbox:#_x0000_s1026;mso-fit-shape-to-text:t">
            <w:txbxContent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 xml:space="preserve">Ayuntamiento de </w:t>
                </w:r>
              </w:p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>Medina del Campo</w:t>
                </w:r>
              </w:p>
            </w:txbxContent>
          </v:textbox>
        </v:shape>
      </w:pict>
    </w:r>
    <w:r w:rsidR="0053329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-83820</wp:posOffset>
          </wp:positionV>
          <wp:extent cx="367030" cy="591820"/>
          <wp:effectExtent l="19050" t="0" r="0" b="0"/>
          <wp:wrapTight wrapText="bothSides">
            <wp:wrapPolygon edited="0">
              <wp:start x="-1121" y="0"/>
              <wp:lineTo x="-1121" y="20858"/>
              <wp:lineTo x="21301" y="20858"/>
              <wp:lineTo x="21301" y="0"/>
              <wp:lineTo x="-1121" y="0"/>
            </wp:wrapPolygon>
          </wp:wrapTight>
          <wp:docPr id="4" name="Imagen 4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743">
      <w:rPr>
        <w:rFonts w:ascii="Arial Black" w:hAnsi="Arial Black"/>
        <w:sz w:val="20"/>
      </w:rPr>
      <w:t xml:space="preserve">  </w:t>
    </w:r>
  </w:p>
  <w:p w:rsidR="00D34AD1" w:rsidRPr="00807743" w:rsidRDefault="00CD6CD5" w:rsidP="00CD6CD5">
    <w:pPr>
      <w:pStyle w:val="Encabezado"/>
      <w:tabs>
        <w:tab w:val="center" w:pos="3402"/>
        <w:tab w:val="left" w:pos="3544"/>
      </w:tabs>
      <w:ind w:left="-28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  <w:p w:rsidR="00D34AD1" w:rsidRPr="00807743" w:rsidRDefault="00D34AD1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Theme="minorHAnsi" w:hAnsiTheme="minorHAnsi"/>
        <w:sz w:val="16"/>
        <w:szCs w:val="16"/>
      </w:rPr>
    </w:pPr>
    <w:r w:rsidRPr="00807743">
      <w:rPr>
        <w:rFonts w:asciiTheme="minorHAnsi" w:hAnsiTheme="minorHAnsi"/>
        <w:sz w:val="16"/>
        <w:szCs w:val="16"/>
      </w:rPr>
      <w:t xml:space="preserve">   </w:t>
    </w:r>
  </w:p>
  <w:p w:rsidR="00D34AD1" w:rsidRDefault="00D34AD1" w:rsidP="00BE1B9A">
    <w:pPr>
      <w:pStyle w:val="Encabezado"/>
      <w:rPr>
        <w:rFonts w:asciiTheme="minorHAnsi" w:hAnsiTheme="minorHAnsi"/>
        <w:szCs w:val="20"/>
      </w:rPr>
    </w:pPr>
  </w:p>
  <w:p w:rsidR="000B1A5B" w:rsidRPr="000B1A5B" w:rsidRDefault="000B1A5B" w:rsidP="00BE1B9A">
    <w:pPr>
      <w:pStyle w:val="Encabezado"/>
      <w:rPr>
        <w:rFonts w:asciiTheme="minorHAnsi" w:hAnsiTheme="minorHAns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91DF1"/>
    <w:multiLevelType w:val="hybridMultilevel"/>
    <w:tmpl w:val="D3669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56015"/>
    <w:multiLevelType w:val="hybridMultilevel"/>
    <w:tmpl w:val="C76C22D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248CE"/>
    <w:multiLevelType w:val="hybridMultilevel"/>
    <w:tmpl w:val="7232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E5CB9"/>
    <w:multiLevelType w:val="hybridMultilevel"/>
    <w:tmpl w:val="D080682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0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46A7"/>
    <w:rsid w:val="0001135F"/>
    <w:rsid w:val="00011D19"/>
    <w:rsid w:val="00012A0E"/>
    <w:rsid w:val="00027D99"/>
    <w:rsid w:val="00031D13"/>
    <w:rsid w:val="000330D3"/>
    <w:rsid w:val="00042375"/>
    <w:rsid w:val="00054F1B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3A46"/>
    <w:rsid w:val="00083E9F"/>
    <w:rsid w:val="00084C81"/>
    <w:rsid w:val="00086DDD"/>
    <w:rsid w:val="00087A19"/>
    <w:rsid w:val="00090BCA"/>
    <w:rsid w:val="00091FC0"/>
    <w:rsid w:val="00093926"/>
    <w:rsid w:val="00093C4E"/>
    <w:rsid w:val="000A4487"/>
    <w:rsid w:val="000A4AB2"/>
    <w:rsid w:val="000B03B1"/>
    <w:rsid w:val="000B1A5B"/>
    <w:rsid w:val="000B296A"/>
    <w:rsid w:val="000B368F"/>
    <w:rsid w:val="000B3C19"/>
    <w:rsid w:val="000B5140"/>
    <w:rsid w:val="000B649A"/>
    <w:rsid w:val="000B7A58"/>
    <w:rsid w:val="000C10DD"/>
    <w:rsid w:val="000C10E6"/>
    <w:rsid w:val="000C3A1E"/>
    <w:rsid w:val="000D00A3"/>
    <w:rsid w:val="000D1AEA"/>
    <w:rsid w:val="000D1ED5"/>
    <w:rsid w:val="000D6692"/>
    <w:rsid w:val="000D68CD"/>
    <w:rsid w:val="000E281C"/>
    <w:rsid w:val="000E34E0"/>
    <w:rsid w:val="000F5E12"/>
    <w:rsid w:val="00103635"/>
    <w:rsid w:val="00104EEC"/>
    <w:rsid w:val="00106BF0"/>
    <w:rsid w:val="001123FA"/>
    <w:rsid w:val="00113780"/>
    <w:rsid w:val="00116B8D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2BBF"/>
    <w:rsid w:val="001341A1"/>
    <w:rsid w:val="00134A3B"/>
    <w:rsid w:val="00135E83"/>
    <w:rsid w:val="001362E5"/>
    <w:rsid w:val="00141189"/>
    <w:rsid w:val="00142660"/>
    <w:rsid w:val="0014367C"/>
    <w:rsid w:val="00145D73"/>
    <w:rsid w:val="001707DF"/>
    <w:rsid w:val="001732F5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6E85"/>
    <w:rsid w:val="001A4664"/>
    <w:rsid w:val="001A6142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146BA"/>
    <w:rsid w:val="00214F02"/>
    <w:rsid w:val="00216C82"/>
    <w:rsid w:val="0022242D"/>
    <w:rsid w:val="00223036"/>
    <w:rsid w:val="00223DD0"/>
    <w:rsid w:val="0022669A"/>
    <w:rsid w:val="00227CF7"/>
    <w:rsid w:val="00232720"/>
    <w:rsid w:val="00236F3F"/>
    <w:rsid w:val="002421DA"/>
    <w:rsid w:val="002507D0"/>
    <w:rsid w:val="00256377"/>
    <w:rsid w:val="00267231"/>
    <w:rsid w:val="00270048"/>
    <w:rsid w:val="002702C1"/>
    <w:rsid w:val="00275268"/>
    <w:rsid w:val="0027720B"/>
    <w:rsid w:val="002778F0"/>
    <w:rsid w:val="00277F22"/>
    <w:rsid w:val="002804E0"/>
    <w:rsid w:val="00281A32"/>
    <w:rsid w:val="00282C96"/>
    <w:rsid w:val="002830E4"/>
    <w:rsid w:val="00291099"/>
    <w:rsid w:val="002922EA"/>
    <w:rsid w:val="00294235"/>
    <w:rsid w:val="00295E5B"/>
    <w:rsid w:val="002A7703"/>
    <w:rsid w:val="002A7C97"/>
    <w:rsid w:val="002B0D87"/>
    <w:rsid w:val="002C165D"/>
    <w:rsid w:val="002C6CAB"/>
    <w:rsid w:val="002C6DF8"/>
    <w:rsid w:val="002D00B3"/>
    <w:rsid w:val="002D24C5"/>
    <w:rsid w:val="002D2985"/>
    <w:rsid w:val="002E06D0"/>
    <w:rsid w:val="002E0E14"/>
    <w:rsid w:val="002E126C"/>
    <w:rsid w:val="002E2FE0"/>
    <w:rsid w:val="002F1F84"/>
    <w:rsid w:val="002F6BC6"/>
    <w:rsid w:val="00301B3F"/>
    <w:rsid w:val="00307384"/>
    <w:rsid w:val="00312178"/>
    <w:rsid w:val="00312701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1536"/>
    <w:rsid w:val="003A1C4B"/>
    <w:rsid w:val="003A31B2"/>
    <w:rsid w:val="003A38E9"/>
    <w:rsid w:val="003A484F"/>
    <w:rsid w:val="003A6950"/>
    <w:rsid w:val="003A771B"/>
    <w:rsid w:val="003B00EC"/>
    <w:rsid w:val="003B200C"/>
    <w:rsid w:val="003B7E10"/>
    <w:rsid w:val="003C0768"/>
    <w:rsid w:val="003C2767"/>
    <w:rsid w:val="003C4922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5096"/>
    <w:rsid w:val="0041522C"/>
    <w:rsid w:val="004170C0"/>
    <w:rsid w:val="004210D5"/>
    <w:rsid w:val="00422FA4"/>
    <w:rsid w:val="00424325"/>
    <w:rsid w:val="0042516A"/>
    <w:rsid w:val="004252BA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874"/>
    <w:rsid w:val="004B340E"/>
    <w:rsid w:val="004B4DFE"/>
    <w:rsid w:val="004C1428"/>
    <w:rsid w:val="004C1889"/>
    <w:rsid w:val="004C1CC0"/>
    <w:rsid w:val="004C3024"/>
    <w:rsid w:val="004C4101"/>
    <w:rsid w:val="004D019D"/>
    <w:rsid w:val="004D1ABE"/>
    <w:rsid w:val="004D3193"/>
    <w:rsid w:val="004D3C64"/>
    <w:rsid w:val="004D465F"/>
    <w:rsid w:val="004D5A9D"/>
    <w:rsid w:val="004E0DF3"/>
    <w:rsid w:val="004E27E0"/>
    <w:rsid w:val="004E5131"/>
    <w:rsid w:val="004E5230"/>
    <w:rsid w:val="004E5860"/>
    <w:rsid w:val="004E611E"/>
    <w:rsid w:val="004F25AB"/>
    <w:rsid w:val="004F2F78"/>
    <w:rsid w:val="004F43A4"/>
    <w:rsid w:val="004F7157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1514"/>
    <w:rsid w:val="0053329E"/>
    <w:rsid w:val="00533FE0"/>
    <w:rsid w:val="00534E6C"/>
    <w:rsid w:val="005457EE"/>
    <w:rsid w:val="00545FBC"/>
    <w:rsid w:val="00551713"/>
    <w:rsid w:val="00551F27"/>
    <w:rsid w:val="00560524"/>
    <w:rsid w:val="0056674A"/>
    <w:rsid w:val="005714FA"/>
    <w:rsid w:val="005721FE"/>
    <w:rsid w:val="00573FAE"/>
    <w:rsid w:val="005747E2"/>
    <w:rsid w:val="00575080"/>
    <w:rsid w:val="00575D6D"/>
    <w:rsid w:val="00583745"/>
    <w:rsid w:val="00584832"/>
    <w:rsid w:val="005848BA"/>
    <w:rsid w:val="005862DC"/>
    <w:rsid w:val="00587B6F"/>
    <w:rsid w:val="00592720"/>
    <w:rsid w:val="005A0FE0"/>
    <w:rsid w:val="005A17DD"/>
    <w:rsid w:val="005A21B1"/>
    <w:rsid w:val="005A4E8E"/>
    <w:rsid w:val="005A52A9"/>
    <w:rsid w:val="005B4E24"/>
    <w:rsid w:val="005B6CEB"/>
    <w:rsid w:val="005C0582"/>
    <w:rsid w:val="005C0AC0"/>
    <w:rsid w:val="005C12C1"/>
    <w:rsid w:val="005C202D"/>
    <w:rsid w:val="005C4898"/>
    <w:rsid w:val="005C7755"/>
    <w:rsid w:val="005D1FF2"/>
    <w:rsid w:val="005D3CE6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503A"/>
    <w:rsid w:val="006157A2"/>
    <w:rsid w:val="00616446"/>
    <w:rsid w:val="006173AA"/>
    <w:rsid w:val="00621D80"/>
    <w:rsid w:val="00621DDE"/>
    <w:rsid w:val="00635438"/>
    <w:rsid w:val="00636A3D"/>
    <w:rsid w:val="006436E9"/>
    <w:rsid w:val="006446A1"/>
    <w:rsid w:val="0064581E"/>
    <w:rsid w:val="00647DA2"/>
    <w:rsid w:val="00651C5D"/>
    <w:rsid w:val="0065265E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94245"/>
    <w:rsid w:val="006A3C70"/>
    <w:rsid w:val="006A5C10"/>
    <w:rsid w:val="006A60C1"/>
    <w:rsid w:val="006A70EF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8CB"/>
    <w:rsid w:val="00710597"/>
    <w:rsid w:val="007108DE"/>
    <w:rsid w:val="007110C3"/>
    <w:rsid w:val="0071138A"/>
    <w:rsid w:val="007150A2"/>
    <w:rsid w:val="0072085E"/>
    <w:rsid w:val="007241A1"/>
    <w:rsid w:val="00724F22"/>
    <w:rsid w:val="00735485"/>
    <w:rsid w:val="0074011E"/>
    <w:rsid w:val="00741406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FCA"/>
    <w:rsid w:val="00797CBF"/>
    <w:rsid w:val="007A01FF"/>
    <w:rsid w:val="007A05B2"/>
    <w:rsid w:val="007A06E8"/>
    <w:rsid w:val="007A2FA5"/>
    <w:rsid w:val="007A52F2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428E"/>
    <w:rsid w:val="008046CD"/>
    <w:rsid w:val="00804EF2"/>
    <w:rsid w:val="00807743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DBB"/>
    <w:rsid w:val="008448F0"/>
    <w:rsid w:val="00844E69"/>
    <w:rsid w:val="00853AAC"/>
    <w:rsid w:val="0085700F"/>
    <w:rsid w:val="00867CF9"/>
    <w:rsid w:val="008718C7"/>
    <w:rsid w:val="0087376A"/>
    <w:rsid w:val="008746A7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2892"/>
    <w:rsid w:val="008B2D84"/>
    <w:rsid w:val="008B7D0C"/>
    <w:rsid w:val="008C0304"/>
    <w:rsid w:val="008C105A"/>
    <w:rsid w:val="008C1FBB"/>
    <w:rsid w:val="008C26F1"/>
    <w:rsid w:val="008C3DDE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F2159"/>
    <w:rsid w:val="008F22C6"/>
    <w:rsid w:val="008F297A"/>
    <w:rsid w:val="008F6A88"/>
    <w:rsid w:val="008F6C75"/>
    <w:rsid w:val="008F6DEF"/>
    <w:rsid w:val="008F7148"/>
    <w:rsid w:val="008F7FF9"/>
    <w:rsid w:val="0090033C"/>
    <w:rsid w:val="00900FD8"/>
    <w:rsid w:val="009025FB"/>
    <w:rsid w:val="009027F3"/>
    <w:rsid w:val="00904643"/>
    <w:rsid w:val="00905351"/>
    <w:rsid w:val="00907272"/>
    <w:rsid w:val="00911DBA"/>
    <w:rsid w:val="00914EFF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55574"/>
    <w:rsid w:val="009605D1"/>
    <w:rsid w:val="00960773"/>
    <w:rsid w:val="00963C3D"/>
    <w:rsid w:val="00965B76"/>
    <w:rsid w:val="00965CE8"/>
    <w:rsid w:val="009708E0"/>
    <w:rsid w:val="009712BC"/>
    <w:rsid w:val="00980232"/>
    <w:rsid w:val="00985C55"/>
    <w:rsid w:val="009921CC"/>
    <w:rsid w:val="00995B10"/>
    <w:rsid w:val="009964FC"/>
    <w:rsid w:val="009A4BFB"/>
    <w:rsid w:val="009A7CA2"/>
    <w:rsid w:val="009B00FD"/>
    <w:rsid w:val="009B165D"/>
    <w:rsid w:val="009B660D"/>
    <w:rsid w:val="009C4B35"/>
    <w:rsid w:val="009C4EBB"/>
    <w:rsid w:val="009D0664"/>
    <w:rsid w:val="009D0B58"/>
    <w:rsid w:val="009D2C05"/>
    <w:rsid w:val="009D3EC0"/>
    <w:rsid w:val="009D466C"/>
    <w:rsid w:val="009D5D53"/>
    <w:rsid w:val="009D6322"/>
    <w:rsid w:val="009D7614"/>
    <w:rsid w:val="009D7E6D"/>
    <w:rsid w:val="009E0BB6"/>
    <w:rsid w:val="009E6173"/>
    <w:rsid w:val="009F2DE2"/>
    <w:rsid w:val="009F5E3C"/>
    <w:rsid w:val="00A01B15"/>
    <w:rsid w:val="00A022BC"/>
    <w:rsid w:val="00A05149"/>
    <w:rsid w:val="00A066D8"/>
    <w:rsid w:val="00A07F8D"/>
    <w:rsid w:val="00A12967"/>
    <w:rsid w:val="00A15166"/>
    <w:rsid w:val="00A169AA"/>
    <w:rsid w:val="00A16FF5"/>
    <w:rsid w:val="00A23D40"/>
    <w:rsid w:val="00A25454"/>
    <w:rsid w:val="00A25907"/>
    <w:rsid w:val="00A32ECB"/>
    <w:rsid w:val="00A33F92"/>
    <w:rsid w:val="00A34C70"/>
    <w:rsid w:val="00A36427"/>
    <w:rsid w:val="00A40129"/>
    <w:rsid w:val="00A4038C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6D57"/>
    <w:rsid w:val="00A87045"/>
    <w:rsid w:val="00A91F39"/>
    <w:rsid w:val="00A92185"/>
    <w:rsid w:val="00A921C2"/>
    <w:rsid w:val="00A9264B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297"/>
    <w:rsid w:val="00AF42CD"/>
    <w:rsid w:val="00AF45F5"/>
    <w:rsid w:val="00AF4A26"/>
    <w:rsid w:val="00AF50A0"/>
    <w:rsid w:val="00AF5CC7"/>
    <w:rsid w:val="00AF71A5"/>
    <w:rsid w:val="00AF76CA"/>
    <w:rsid w:val="00B01294"/>
    <w:rsid w:val="00B10E56"/>
    <w:rsid w:val="00B11CAC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BBB"/>
    <w:rsid w:val="00B47332"/>
    <w:rsid w:val="00B47391"/>
    <w:rsid w:val="00B52355"/>
    <w:rsid w:val="00B5288C"/>
    <w:rsid w:val="00B64006"/>
    <w:rsid w:val="00B665A1"/>
    <w:rsid w:val="00B70CAF"/>
    <w:rsid w:val="00B7514A"/>
    <w:rsid w:val="00B82820"/>
    <w:rsid w:val="00B8388C"/>
    <w:rsid w:val="00B84830"/>
    <w:rsid w:val="00B84D48"/>
    <w:rsid w:val="00B86748"/>
    <w:rsid w:val="00B932EE"/>
    <w:rsid w:val="00B97C2F"/>
    <w:rsid w:val="00BA3FEC"/>
    <w:rsid w:val="00BA74D9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65F6"/>
    <w:rsid w:val="00C003F0"/>
    <w:rsid w:val="00C00B38"/>
    <w:rsid w:val="00C02130"/>
    <w:rsid w:val="00C075F7"/>
    <w:rsid w:val="00C11C46"/>
    <w:rsid w:val="00C125A5"/>
    <w:rsid w:val="00C15938"/>
    <w:rsid w:val="00C20536"/>
    <w:rsid w:val="00C22511"/>
    <w:rsid w:val="00C243D0"/>
    <w:rsid w:val="00C247C3"/>
    <w:rsid w:val="00C2489F"/>
    <w:rsid w:val="00C25698"/>
    <w:rsid w:val="00C262D8"/>
    <w:rsid w:val="00C26E13"/>
    <w:rsid w:val="00C35A83"/>
    <w:rsid w:val="00C404D7"/>
    <w:rsid w:val="00C41A08"/>
    <w:rsid w:val="00C4362E"/>
    <w:rsid w:val="00C44F44"/>
    <w:rsid w:val="00C469C9"/>
    <w:rsid w:val="00C470C0"/>
    <w:rsid w:val="00C528AF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90884"/>
    <w:rsid w:val="00C90F4B"/>
    <w:rsid w:val="00C93F78"/>
    <w:rsid w:val="00C9464C"/>
    <w:rsid w:val="00C96830"/>
    <w:rsid w:val="00C96D19"/>
    <w:rsid w:val="00C96E65"/>
    <w:rsid w:val="00C977E2"/>
    <w:rsid w:val="00CA1F34"/>
    <w:rsid w:val="00CA327C"/>
    <w:rsid w:val="00CB31D5"/>
    <w:rsid w:val="00CB4D7A"/>
    <w:rsid w:val="00CB7C89"/>
    <w:rsid w:val="00CC0241"/>
    <w:rsid w:val="00CD09B0"/>
    <w:rsid w:val="00CD686B"/>
    <w:rsid w:val="00CD6B22"/>
    <w:rsid w:val="00CD6CD5"/>
    <w:rsid w:val="00CD7C76"/>
    <w:rsid w:val="00CE39DE"/>
    <w:rsid w:val="00CE4C46"/>
    <w:rsid w:val="00CF0FB7"/>
    <w:rsid w:val="00D023F1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34AD1"/>
    <w:rsid w:val="00D464B3"/>
    <w:rsid w:val="00D506C2"/>
    <w:rsid w:val="00D5316D"/>
    <w:rsid w:val="00D57608"/>
    <w:rsid w:val="00D61B72"/>
    <w:rsid w:val="00D7057B"/>
    <w:rsid w:val="00D71403"/>
    <w:rsid w:val="00D74FAB"/>
    <w:rsid w:val="00D76EF1"/>
    <w:rsid w:val="00D77B24"/>
    <w:rsid w:val="00D802E0"/>
    <w:rsid w:val="00D809A3"/>
    <w:rsid w:val="00D80D4A"/>
    <w:rsid w:val="00D817D5"/>
    <w:rsid w:val="00D83620"/>
    <w:rsid w:val="00D84714"/>
    <w:rsid w:val="00D86E9A"/>
    <w:rsid w:val="00D90C8E"/>
    <w:rsid w:val="00D93B53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C0A3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10616"/>
    <w:rsid w:val="00E129A2"/>
    <w:rsid w:val="00E13C0D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147D"/>
    <w:rsid w:val="00E537BB"/>
    <w:rsid w:val="00E53948"/>
    <w:rsid w:val="00E577E5"/>
    <w:rsid w:val="00E606B8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78"/>
    <w:rsid w:val="00ED77DF"/>
    <w:rsid w:val="00EE0FE8"/>
    <w:rsid w:val="00F00935"/>
    <w:rsid w:val="00F048FE"/>
    <w:rsid w:val="00F0751D"/>
    <w:rsid w:val="00F123CE"/>
    <w:rsid w:val="00F1517A"/>
    <w:rsid w:val="00F157EA"/>
    <w:rsid w:val="00F24640"/>
    <w:rsid w:val="00F3247D"/>
    <w:rsid w:val="00F34B84"/>
    <w:rsid w:val="00F372F7"/>
    <w:rsid w:val="00F4056F"/>
    <w:rsid w:val="00F40BD8"/>
    <w:rsid w:val="00F40C74"/>
    <w:rsid w:val="00F450CC"/>
    <w:rsid w:val="00F45407"/>
    <w:rsid w:val="00F558C9"/>
    <w:rsid w:val="00F6011B"/>
    <w:rsid w:val="00F6025B"/>
    <w:rsid w:val="00F62334"/>
    <w:rsid w:val="00F74D9B"/>
    <w:rsid w:val="00F75083"/>
    <w:rsid w:val="00F81999"/>
    <w:rsid w:val="00F82398"/>
    <w:rsid w:val="00F826A6"/>
    <w:rsid w:val="00F8424D"/>
    <w:rsid w:val="00F84552"/>
    <w:rsid w:val="00F923DF"/>
    <w:rsid w:val="00F941E4"/>
    <w:rsid w:val="00F963C1"/>
    <w:rsid w:val="00F9737A"/>
    <w:rsid w:val="00FB0D59"/>
    <w:rsid w:val="00FB32BD"/>
    <w:rsid w:val="00FB7CC9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6CC7"/>
    <w:rsid w:val="00FF483C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3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4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01F2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743"/>
    <w:rPr>
      <w:rFonts w:ascii="Arial" w:hAnsi="Arial" w:cs="Arial"/>
      <w:color w:val="003366"/>
      <w:sz w:val="18"/>
      <w:szCs w:val="18"/>
    </w:rPr>
  </w:style>
  <w:style w:type="paragraph" w:styleId="Prrafodelista">
    <w:name w:val="List Paragraph"/>
    <w:basedOn w:val="Normal"/>
    <w:uiPriority w:val="34"/>
    <w:qFormat/>
    <w:rsid w:val="00FB7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carna\Escritorio\Notas%20de%20Prensa\Nota%20de%20Prensa_abono%20pago%20derechos%20aut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5798-3E51-49A2-AF81-5C3313A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Prensa_abono pago derechos autor.dotx</Template>
  <TotalTime>1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2014-10-03T12:20:00Z</cp:lastPrinted>
  <dcterms:created xsi:type="dcterms:W3CDTF">2014-11-05T09:31:00Z</dcterms:created>
  <dcterms:modified xsi:type="dcterms:W3CDTF">2014-11-05T09:31:00Z</dcterms:modified>
</cp:coreProperties>
</file>